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22" w:rsidRDefault="00963E22" w:rsidP="00963E22">
      <w:pPr>
        <w:rPr>
          <w:sz w:val="24"/>
          <w:szCs w:val="24"/>
        </w:rPr>
      </w:pPr>
      <w:bookmarkStart w:id="0" w:name="_GoBack"/>
      <w:bookmarkEnd w:id="0"/>
    </w:p>
    <w:p w:rsidR="007A4806" w:rsidRPr="007A4806" w:rsidRDefault="007A4806" w:rsidP="00963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7A4806">
        <w:rPr>
          <w:b/>
          <w:sz w:val="28"/>
          <w:szCs w:val="28"/>
        </w:rPr>
        <w:t>İMAR DURUMU İÇİN GEREKLİ EVRAKLAR</w:t>
      </w:r>
    </w:p>
    <w:p w:rsidR="007A4806" w:rsidRDefault="007A4806" w:rsidP="00963E22">
      <w:pPr>
        <w:rPr>
          <w:sz w:val="24"/>
          <w:szCs w:val="24"/>
        </w:rPr>
      </w:pPr>
    </w:p>
    <w:p w:rsidR="00963E22" w:rsidRPr="00963E22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>1. Gelibolu Belediyesi internet sitesinden alınan İmar Durum Belgesi için matbu dilekçe.</w:t>
      </w:r>
      <w:r w:rsidR="000F0407">
        <w:rPr>
          <w:sz w:val="24"/>
          <w:szCs w:val="24"/>
        </w:rPr>
        <w:t xml:space="preserve"> </w:t>
      </w:r>
      <w:proofErr w:type="gramStart"/>
      <w:r w:rsidR="000F0407">
        <w:rPr>
          <w:sz w:val="24"/>
          <w:szCs w:val="24"/>
        </w:rPr>
        <w:t>(Tapu sahiplerince imzalı hisseli ise tüm hissedarlarca imzalı.)</w:t>
      </w:r>
      <w:proofErr w:type="gramEnd"/>
    </w:p>
    <w:p w:rsidR="00963E22" w:rsidRPr="00963E22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>2. Güncel Tapu Kaydı (Tapu Müdürlüğü veya Web Tapu sisteminden 1 ay içerisinde alınmış olması gerekmektedir.)</w:t>
      </w:r>
    </w:p>
    <w:p w:rsidR="00963E22" w:rsidRPr="00963E22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 xml:space="preserve">3. </w:t>
      </w:r>
      <w:proofErr w:type="gramStart"/>
      <w:r w:rsidRPr="00963E22">
        <w:rPr>
          <w:sz w:val="24"/>
          <w:szCs w:val="24"/>
        </w:rPr>
        <w:t>Vekaletname</w:t>
      </w:r>
      <w:proofErr w:type="gramEnd"/>
      <w:r w:rsidRPr="00963E22">
        <w:rPr>
          <w:sz w:val="24"/>
          <w:szCs w:val="24"/>
        </w:rPr>
        <w:t>. (Taşınmaz sahibi değilse gereklidir.)</w:t>
      </w:r>
    </w:p>
    <w:p w:rsidR="00963E22" w:rsidRPr="00963E22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>4. Kimlik fotokopisi.</w:t>
      </w:r>
    </w:p>
    <w:p w:rsidR="00963E22" w:rsidRPr="00963E22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 xml:space="preserve">5. </w:t>
      </w:r>
      <w:proofErr w:type="spellStart"/>
      <w:r w:rsidRPr="00963E22">
        <w:rPr>
          <w:sz w:val="24"/>
          <w:szCs w:val="24"/>
        </w:rPr>
        <w:t>Plankote</w:t>
      </w:r>
      <w:proofErr w:type="spellEnd"/>
      <w:r w:rsidRPr="00963E22">
        <w:rPr>
          <w:sz w:val="24"/>
          <w:szCs w:val="24"/>
        </w:rPr>
        <w:t>.</w:t>
      </w:r>
    </w:p>
    <w:p w:rsidR="00963E22" w:rsidRPr="00193B2E" w:rsidRDefault="00963E22" w:rsidP="00963E22">
      <w:pPr>
        <w:rPr>
          <w:sz w:val="24"/>
          <w:szCs w:val="24"/>
        </w:rPr>
      </w:pPr>
      <w:r w:rsidRPr="00963E22">
        <w:rPr>
          <w:sz w:val="24"/>
          <w:szCs w:val="24"/>
        </w:rPr>
        <w:t>6. Güncel Aplikasyon Krokisi (Son 6 ay içerisinde alınmış olması gerekmektedir.)</w:t>
      </w:r>
    </w:p>
    <w:sectPr w:rsidR="00963E22" w:rsidRPr="0019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2E"/>
    <w:rsid w:val="000F0407"/>
    <w:rsid w:val="00130A67"/>
    <w:rsid w:val="00193B2E"/>
    <w:rsid w:val="0037613C"/>
    <w:rsid w:val="007A4806"/>
    <w:rsid w:val="0088707C"/>
    <w:rsid w:val="00963E22"/>
    <w:rsid w:val="0099004A"/>
    <w:rsid w:val="009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DA54-313B-4C65-B964-BC7304C8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5</cp:revision>
  <dcterms:created xsi:type="dcterms:W3CDTF">2025-02-05T13:22:00Z</dcterms:created>
  <dcterms:modified xsi:type="dcterms:W3CDTF">2025-02-11T07:45:00Z</dcterms:modified>
</cp:coreProperties>
</file>